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0DC19" w14:textId="7FF653F4" w:rsidR="000B0E7F" w:rsidRDefault="000B0E7F" w:rsidP="000B0E7F">
      <w:pPr>
        <w:jc w:val="center"/>
      </w:pPr>
      <w:r>
        <w:rPr>
          <w:b/>
        </w:rPr>
        <w:t>AUSTRALIAN SENATE</w:t>
      </w:r>
    </w:p>
    <w:p w14:paraId="7D525969" w14:textId="77777777" w:rsidR="000B0E7F" w:rsidRDefault="000B0E7F" w:rsidP="001726E1"/>
    <w:p w14:paraId="5B3D1085" w14:textId="34763FC9" w:rsidR="000B0E7F" w:rsidRPr="000B0E7F" w:rsidRDefault="000B0E7F" w:rsidP="001726E1">
      <w:r>
        <w:t xml:space="preserve">This file contains results for elections to the Australian Senate held in </w:t>
      </w:r>
      <w:r w:rsidR="00FD7811">
        <w:t xml:space="preserve">1993, 1996, 1998, </w:t>
      </w:r>
      <w:bookmarkStart w:id="0" w:name="_GoBack"/>
      <w:bookmarkEnd w:id="0"/>
      <w:r>
        <w:t>2001, 2004, 2007, 2010, 2013, and 2016.</w:t>
      </w:r>
    </w:p>
    <w:p w14:paraId="670877BB" w14:textId="77777777" w:rsidR="000B0E7F" w:rsidRDefault="000B0E7F" w:rsidP="001726E1">
      <w:pPr>
        <w:rPr>
          <w:b/>
        </w:rPr>
      </w:pPr>
    </w:p>
    <w:p w14:paraId="6F2F3914" w14:textId="77777777" w:rsidR="001726E1" w:rsidRPr="009062A9" w:rsidRDefault="001726E1" w:rsidP="001726E1">
      <w:pPr>
        <w:rPr>
          <w:b/>
        </w:rPr>
      </w:pPr>
      <w:r w:rsidRPr="009062A9">
        <w:rPr>
          <w:b/>
        </w:rPr>
        <w:t>RG</w:t>
      </w:r>
      <w:r w:rsidRPr="009062A9">
        <w:rPr>
          <w:b/>
        </w:rPr>
        <w:tab/>
      </w:r>
      <w:r w:rsidRPr="009062A9">
        <w:rPr>
          <w:b/>
        </w:rPr>
        <w:tab/>
        <w:t>Region</w:t>
      </w:r>
    </w:p>
    <w:p w14:paraId="01ADA569" w14:textId="77777777" w:rsidR="001726E1" w:rsidRDefault="001726E1" w:rsidP="001726E1"/>
    <w:p w14:paraId="7DAF6B68" w14:textId="77777777" w:rsidR="001726E1" w:rsidRDefault="001726E1" w:rsidP="001726E1">
      <w:r>
        <w:tab/>
      </w:r>
      <w:r>
        <w:tab/>
        <w:t>The following eight regions are used in the dataset:</w:t>
      </w:r>
    </w:p>
    <w:p w14:paraId="4DB872D0" w14:textId="77777777" w:rsidR="001726E1" w:rsidRDefault="001726E1" w:rsidP="001726E1"/>
    <w:p w14:paraId="3819740C" w14:textId="77777777" w:rsidR="001726E1" w:rsidRDefault="001726E1" w:rsidP="001726E1">
      <w:r>
        <w:tab/>
      </w:r>
      <w:r>
        <w:tab/>
        <w:t>Africa</w:t>
      </w:r>
    </w:p>
    <w:p w14:paraId="4385CC12" w14:textId="77777777" w:rsidR="001726E1" w:rsidRDefault="001726E1" w:rsidP="001726E1">
      <w:r>
        <w:tab/>
      </w:r>
      <w:r>
        <w:tab/>
        <w:t>Asia</w:t>
      </w:r>
    </w:p>
    <w:p w14:paraId="7EF2B4F6" w14:textId="77777777" w:rsidR="001726E1" w:rsidRDefault="001726E1" w:rsidP="001726E1">
      <w:r>
        <w:tab/>
      </w:r>
      <w:r>
        <w:tab/>
        <w:t>Western Europe</w:t>
      </w:r>
    </w:p>
    <w:p w14:paraId="40154D2F" w14:textId="77777777" w:rsidR="001726E1" w:rsidRDefault="001726E1" w:rsidP="001726E1">
      <w:r>
        <w:tab/>
      </w:r>
      <w:r>
        <w:tab/>
        <w:t>Eastern Europe</w:t>
      </w:r>
    </w:p>
    <w:p w14:paraId="0C3EDBD2" w14:textId="77777777" w:rsidR="001726E1" w:rsidRDefault="001726E1" w:rsidP="001726E1">
      <w:r>
        <w:tab/>
      </w:r>
      <w:r>
        <w:tab/>
        <w:t>Latin America</w:t>
      </w:r>
    </w:p>
    <w:p w14:paraId="6283AF4D" w14:textId="77777777" w:rsidR="001726E1" w:rsidRDefault="001726E1" w:rsidP="001726E1">
      <w:r>
        <w:tab/>
      </w:r>
      <w:r>
        <w:tab/>
        <w:t>North America</w:t>
      </w:r>
    </w:p>
    <w:p w14:paraId="70E8F6A9" w14:textId="77777777" w:rsidR="001726E1" w:rsidRDefault="001726E1" w:rsidP="001726E1">
      <w:r>
        <w:tab/>
      </w:r>
      <w:r>
        <w:tab/>
        <w:t>Caribbean</w:t>
      </w:r>
    </w:p>
    <w:p w14:paraId="344B9B7E" w14:textId="77777777" w:rsidR="001726E1" w:rsidRDefault="001726E1" w:rsidP="001726E1">
      <w:r>
        <w:tab/>
      </w:r>
      <w:r>
        <w:tab/>
        <w:t>Oceania</w:t>
      </w:r>
    </w:p>
    <w:p w14:paraId="53991267" w14:textId="77777777" w:rsidR="001726E1" w:rsidRDefault="001726E1"/>
    <w:p w14:paraId="3263ED42" w14:textId="77777777" w:rsidR="001726E1" w:rsidRDefault="001726E1" w:rsidP="001726E1">
      <w:pPr>
        <w:rPr>
          <w:b/>
        </w:rPr>
      </w:pPr>
      <w:r w:rsidRPr="00E92AA0">
        <w:rPr>
          <w:b/>
        </w:rPr>
        <w:t>CTR_N</w:t>
      </w:r>
      <w:r w:rsidRPr="00E92AA0">
        <w:rPr>
          <w:b/>
        </w:rPr>
        <w:tab/>
      </w:r>
      <w:r w:rsidRPr="00E92AA0">
        <w:rPr>
          <w:b/>
        </w:rPr>
        <w:tab/>
        <w:t>Country Name</w:t>
      </w:r>
    </w:p>
    <w:p w14:paraId="3E91CFC6" w14:textId="77777777" w:rsidR="001726E1" w:rsidRDefault="001726E1" w:rsidP="001726E1">
      <w:pPr>
        <w:rPr>
          <w:b/>
        </w:rPr>
      </w:pPr>
    </w:p>
    <w:p w14:paraId="7ADCADC0" w14:textId="77777777" w:rsidR="001726E1" w:rsidRDefault="001726E1" w:rsidP="001726E1">
      <w:pPr>
        <w:rPr>
          <w:b/>
        </w:rPr>
      </w:pPr>
      <w:r>
        <w:rPr>
          <w:b/>
        </w:rPr>
        <w:t>CTR</w:t>
      </w:r>
      <w:r>
        <w:rPr>
          <w:b/>
        </w:rPr>
        <w:tab/>
      </w:r>
      <w:r>
        <w:rPr>
          <w:b/>
        </w:rPr>
        <w:tab/>
        <w:t>Country Code</w:t>
      </w:r>
    </w:p>
    <w:p w14:paraId="7F02A23F" w14:textId="77777777" w:rsidR="001726E1" w:rsidRDefault="001726E1"/>
    <w:p w14:paraId="231742B3" w14:textId="77777777" w:rsidR="001726E1" w:rsidRDefault="001726E1" w:rsidP="001726E1">
      <w:r>
        <w:tab/>
      </w:r>
      <w:r>
        <w:tab/>
        <w:t>Country codes developed by the UN,</w:t>
      </w:r>
    </w:p>
    <w:p w14:paraId="4E669196" w14:textId="77777777" w:rsidR="001726E1" w:rsidRDefault="001726E1" w:rsidP="001726E1">
      <w:r>
        <w:tab/>
      </w:r>
      <w:r>
        <w:tab/>
        <w:t xml:space="preserve">36 </w:t>
      </w:r>
      <w:r>
        <w:tab/>
        <w:t>Australia</w:t>
      </w:r>
    </w:p>
    <w:p w14:paraId="4FEC090C" w14:textId="77777777" w:rsidR="001726E1" w:rsidRDefault="001726E1" w:rsidP="001726E1"/>
    <w:p w14:paraId="2D23FE3B" w14:textId="77777777" w:rsidR="001726E1" w:rsidRDefault="001726E1" w:rsidP="001726E1">
      <w:pPr>
        <w:ind w:left="720" w:firstLine="720"/>
      </w:pPr>
      <w:r>
        <w:t xml:space="preserve">See </w:t>
      </w:r>
      <w:r w:rsidRPr="009062A9">
        <w:t>http://unstats.un.org/unsd/methods/m49/m49.htm</w:t>
      </w:r>
    </w:p>
    <w:p w14:paraId="58DCF459" w14:textId="77777777" w:rsidR="001726E1" w:rsidRDefault="001726E1"/>
    <w:p w14:paraId="2F96EF26" w14:textId="77777777" w:rsidR="001726E1" w:rsidRPr="00E92AA0" w:rsidRDefault="001726E1" w:rsidP="001726E1">
      <w:pPr>
        <w:rPr>
          <w:b/>
        </w:rPr>
      </w:pPr>
      <w:r w:rsidRPr="00E92AA0">
        <w:rPr>
          <w:b/>
        </w:rPr>
        <w:t>YR</w:t>
      </w:r>
      <w:r w:rsidRPr="00E92AA0">
        <w:rPr>
          <w:b/>
        </w:rPr>
        <w:tab/>
      </w:r>
      <w:r w:rsidRPr="00E92AA0">
        <w:rPr>
          <w:b/>
        </w:rPr>
        <w:tab/>
        <w:t>Election Year</w:t>
      </w:r>
    </w:p>
    <w:p w14:paraId="4C613F19" w14:textId="77777777" w:rsidR="001726E1" w:rsidRDefault="001726E1" w:rsidP="001726E1"/>
    <w:p w14:paraId="49BE880F" w14:textId="77777777" w:rsidR="001726E1" w:rsidRPr="00E92AA0" w:rsidRDefault="001726E1" w:rsidP="001726E1">
      <w:pPr>
        <w:rPr>
          <w:b/>
        </w:rPr>
      </w:pPr>
      <w:r w:rsidRPr="00E92AA0">
        <w:rPr>
          <w:b/>
        </w:rPr>
        <w:t>MN</w:t>
      </w:r>
      <w:r w:rsidRPr="00E92AA0">
        <w:rPr>
          <w:b/>
        </w:rPr>
        <w:tab/>
      </w:r>
      <w:r w:rsidRPr="00E92AA0">
        <w:rPr>
          <w:b/>
        </w:rPr>
        <w:tab/>
        <w:t>Election Month</w:t>
      </w:r>
    </w:p>
    <w:p w14:paraId="2D768975" w14:textId="77777777" w:rsidR="001726E1" w:rsidRDefault="001726E1" w:rsidP="001726E1"/>
    <w:p w14:paraId="37841775" w14:textId="77777777" w:rsidR="001726E1" w:rsidRPr="00E92AA0" w:rsidRDefault="001726E1" w:rsidP="001726E1">
      <w:pPr>
        <w:rPr>
          <w:b/>
        </w:rPr>
      </w:pPr>
      <w:r w:rsidRPr="00E92AA0">
        <w:rPr>
          <w:b/>
        </w:rPr>
        <w:t>CST_N</w:t>
      </w:r>
      <w:r w:rsidRPr="00E92AA0">
        <w:rPr>
          <w:b/>
        </w:rPr>
        <w:tab/>
      </w:r>
      <w:r w:rsidRPr="00E92AA0">
        <w:rPr>
          <w:b/>
        </w:rPr>
        <w:tab/>
        <w:t>Constituency Name</w:t>
      </w:r>
    </w:p>
    <w:p w14:paraId="6184C80E" w14:textId="77777777" w:rsidR="001726E1" w:rsidRDefault="001726E1"/>
    <w:p w14:paraId="3DFBB826" w14:textId="0DAC927D" w:rsidR="001726E1" w:rsidRDefault="00BD04F0">
      <w:r>
        <w:tab/>
      </w:r>
      <w:r>
        <w:tab/>
        <w:t>States and t</w:t>
      </w:r>
      <w:r w:rsidR="001726E1">
        <w:t>erritories serve as constituencies</w:t>
      </w:r>
      <w:r>
        <w:t>.</w:t>
      </w:r>
    </w:p>
    <w:p w14:paraId="7CD45554" w14:textId="77777777" w:rsidR="001726E1" w:rsidRDefault="001726E1"/>
    <w:p w14:paraId="78DA7B50" w14:textId="77777777" w:rsidR="001726E1" w:rsidRPr="00E92AA0" w:rsidRDefault="001726E1" w:rsidP="001726E1">
      <w:pPr>
        <w:rPr>
          <w:b/>
        </w:rPr>
      </w:pPr>
      <w:r w:rsidRPr="00E92AA0">
        <w:rPr>
          <w:b/>
        </w:rPr>
        <w:t>CST</w:t>
      </w:r>
      <w:r w:rsidRPr="00E92AA0">
        <w:rPr>
          <w:b/>
        </w:rPr>
        <w:tab/>
      </w:r>
      <w:r w:rsidRPr="00E92AA0">
        <w:rPr>
          <w:b/>
        </w:rPr>
        <w:tab/>
        <w:t xml:space="preserve">Constituency </w:t>
      </w:r>
      <w:r>
        <w:rPr>
          <w:b/>
        </w:rPr>
        <w:t>Code</w:t>
      </w:r>
    </w:p>
    <w:p w14:paraId="70B99961" w14:textId="77777777" w:rsidR="001726E1" w:rsidRDefault="001726E1" w:rsidP="001726E1"/>
    <w:p w14:paraId="1B3E1F0B" w14:textId="77777777" w:rsidR="001726E1" w:rsidRDefault="001726E1" w:rsidP="001726E1">
      <w:r>
        <w:tab/>
      </w:r>
      <w:r>
        <w:tab/>
        <w:t>Each state and territory has unique numerical identifier:</w:t>
      </w:r>
    </w:p>
    <w:p w14:paraId="5850DDDD" w14:textId="77777777" w:rsidR="00624EC6" w:rsidRDefault="00624EC6" w:rsidP="001726E1"/>
    <w:p w14:paraId="315C5967" w14:textId="2269ED61" w:rsidR="00624EC6" w:rsidRDefault="00624EC6" w:rsidP="00624EC6">
      <w:pPr>
        <w:pStyle w:val="ListParagraph"/>
        <w:numPr>
          <w:ilvl w:val="0"/>
          <w:numId w:val="1"/>
        </w:numPr>
      </w:pPr>
      <w:r>
        <w:t>New South Wales</w:t>
      </w:r>
    </w:p>
    <w:p w14:paraId="7B565392" w14:textId="59D0B5A4" w:rsidR="00624EC6" w:rsidRDefault="00624EC6" w:rsidP="00624EC6">
      <w:pPr>
        <w:pStyle w:val="ListParagraph"/>
        <w:numPr>
          <w:ilvl w:val="0"/>
          <w:numId w:val="1"/>
        </w:numPr>
      </w:pPr>
      <w:r>
        <w:t>Queensland</w:t>
      </w:r>
    </w:p>
    <w:p w14:paraId="74F4438F" w14:textId="2C768421" w:rsidR="00624EC6" w:rsidRDefault="00624EC6" w:rsidP="00624EC6">
      <w:pPr>
        <w:pStyle w:val="ListParagraph"/>
        <w:numPr>
          <w:ilvl w:val="0"/>
          <w:numId w:val="1"/>
        </w:numPr>
      </w:pPr>
      <w:r>
        <w:t>South Australia</w:t>
      </w:r>
    </w:p>
    <w:p w14:paraId="36D5359C" w14:textId="7769CF27" w:rsidR="00624EC6" w:rsidRDefault="00624EC6" w:rsidP="00624EC6">
      <w:pPr>
        <w:pStyle w:val="ListParagraph"/>
        <w:numPr>
          <w:ilvl w:val="0"/>
          <w:numId w:val="1"/>
        </w:numPr>
      </w:pPr>
      <w:r>
        <w:t>Tasmania</w:t>
      </w:r>
    </w:p>
    <w:p w14:paraId="59B7B363" w14:textId="0CE19929" w:rsidR="00624EC6" w:rsidRDefault="00624EC6" w:rsidP="00624EC6">
      <w:pPr>
        <w:pStyle w:val="ListParagraph"/>
        <w:numPr>
          <w:ilvl w:val="0"/>
          <w:numId w:val="1"/>
        </w:numPr>
      </w:pPr>
      <w:r>
        <w:t>Victoria</w:t>
      </w:r>
    </w:p>
    <w:p w14:paraId="313D047A" w14:textId="0F6743B2" w:rsidR="00624EC6" w:rsidRDefault="00624EC6" w:rsidP="00624EC6">
      <w:pPr>
        <w:pStyle w:val="ListParagraph"/>
        <w:numPr>
          <w:ilvl w:val="0"/>
          <w:numId w:val="1"/>
        </w:numPr>
      </w:pPr>
      <w:r>
        <w:lastRenderedPageBreak/>
        <w:t>Western Australia</w:t>
      </w:r>
    </w:p>
    <w:p w14:paraId="45BD6F65" w14:textId="22AC0BEF" w:rsidR="00624EC6" w:rsidRDefault="00624EC6" w:rsidP="00624EC6">
      <w:pPr>
        <w:pStyle w:val="ListParagraph"/>
        <w:numPr>
          <w:ilvl w:val="0"/>
          <w:numId w:val="1"/>
        </w:numPr>
      </w:pPr>
      <w:r>
        <w:t>Australian Capital Territory</w:t>
      </w:r>
    </w:p>
    <w:p w14:paraId="079CBA84" w14:textId="3D528938" w:rsidR="00624EC6" w:rsidRDefault="00624EC6" w:rsidP="00624EC6">
      <w:pPr>
        <w:pStyle w:val="ListParagraph"/>
        <w:numPr>
          <w:ilvl w:val="0"/>
          <w:numId w:val="1"/>
        </w:numPr>
      </w:pPr>
      <w:r>
        <w:t>Northern Territory</w:t>
      </w:r>
    </w:p>
    <w:p w14:paraId="3939A5C4" w14:textId="77777777" w:rsidR="001726E1" w:rsidRDefault="001726E1"/>
    <w:p w14:paraId="5E10B4E6" w14:textId="77777777" w:rsidR="00624EC6" w:rsidRPr="009F7E0B" w:rsidRDefault="00624EC6" w:rsidP="00624EC6">
      <w:pPr>
        <w:rPr>
          <w:b/>
        </w:rPr>
      </w:pPr>
      <w:r w:rsidRPr="009F7E0B">
        <w:rPr>
          <w:b/>
        </w:rPr>
        <w:t>MAG</w:t>
      </w:r>
      <w:r w:rsidRPr="009F7E0B">
        <w:rPr>
          <w:b/>
        </w:rPr>
        <w:tab/>
      </w:r>
      <w:r w:rsidRPr="009F7E0B">
        <w:rPr>
          <w:b/>
        </w:rPr>
        <w:tab/>
        <w:t>District Magnitude</w:t>
      </w:r>
    </w:p>
    <w:p w14:paraId="41F8B6F8" w14:textId="77777777" w:rsidR="00624EC6" w:rsidRDefault="00624EC6" w:rsidP="00624EC6"/>
    <w:p w14:paraId="1B2839E2" w14:textId="4BF72E1C" w:rsidR="00624EC6" w:rsidRDefault="00624EC6" w:rsidP="00624EC6">
      <w:pPr>
        <w:ind w:left="1440"/>
      </w:pPr>
      <w:r>
        <w:t>Number of seats allocated within a constituency.  Each state has 12 and each territory has 2 senators. At a regular dissolution, each state elects one-half but</w:t>
      </w:r>
      <w:r w:rsidR="00BD04F0">
        <w:t xml:space="preserve"> each territory</w:t>
      </w:r>
      <w:r>
        <w:t xml:space="preserve"> elect</w:t>
      </w:r>
      <w:r w:rsidR="00BD04F0">
        <w:t>s</w:t>
      </w:r>
      <w:r>
        <w:t xml:space="preserve"> </w:t>
      </w:r>
      <w:r w:rsidR="00BD04F0">
        <w:t>all of its</w:t>
      </w:r>
      <w:r>
        <w:t xml:space="preserve"> senators. At a double dissolution, held only in 2016 among the years in the dataset, all senators are up for election. </w:t>
      </w:r>
    </w:p>
    <w:p w14:paraId="51F80752" w14:textId="77777777" w:rsidR="001726E1" w:rsidRDefault="001726E1"/>
    <w:p w14:paraId="333DAB2F" w14:textId="113E4C7C" w:rsidR="001726E1" w:rsidRPr="00DF555F" w:rsidRDefault="001726E1">
      <w:pPr>
        <w:rPr>
          <w:b/>
        </w:rPr>
      </w:pPr>
      <w:r w:rsidRPr="00DF555F">
        <w:rPr>
          <w:b/>
        </w:rPr>
        <w:t>TICKET</w:t>
      </w:r>
      <w:r w:rsidRPr="00DF555F">
        <w:rPr>
          <w:b/>
        </w:rPr>
        <w:tab/>
      </w:r>
      <w:r w:rsidR="00DF555F" w:rsidRPr="00DF555F">
        <w:rPr>
          <w:b/>
        </w:rPr>
        <w:tab/>
        <w:t>Ticket Letter</w:t>
      </w:r>
    </w:p>
    <w:p w14:paraId="1941ED6E" w14:textId="77777777" w:rsidR="00DF555F" w:rsidRDefault="00DF555F"/>
    <w:p w14:paraId="6B80053A" w14:textId="77777777" w:rsidR="00BD04F0" w:rsidRDefault="00E94E55" w:rsidP="00BD04F0">
      <w:pPr>
        <w:ind w:left="1440"/>
      </w:pPr>
      <w:r>
        <w:t>In Australi</w:t>
      </w:r>
      <w:r w:rsidR="00BD04F0">
        <w:t>an Senate elections, voters may cast ballots for party tickets, sometimes associated with more than one party, instead of individual candidates. The Australian Electoral Commission assigns each ticket a letter, which is recorded here.</w:t>
      </w:r>
    </w:p>
    <w:p w14:paraId="4CC4B398" w14:textId="77777777" w:rsidR="00BD04F0" w:rsidRDefault="00BD04F0" w:rsidP="00BD04F0">
      <w:pPr>
        <w:ind w:left="1440"/>
      </w:pPr>
    </w:p>
    <w:p w14:paraId="1E08FB61" w14:textId="295569B3" w:rsidR="00DF555F" w:rsidRDefault="00BD04F0" w:rsidP="00BD04F0">
      <w:pPr>
        <w:ind w:left="1440"/>
      </w:pPr>
      <w:r>
        <w:t>UG indicates a candidate unaffiliated to a ticket.</w:t>
      </w:r>
    </w:p>
    <w:p w14:paraId="5FDCEE1C" w14:textId="77777777" w:rsidR="001726E1" w:rsidRDefault="001726E1"/>
    <w:p w14:paraId="39A77F50" w14:textId="564FE952" w:rsidR="001726E1" w:rsidRPr="00DF555F" w:rsidRDefault="001726E1">
      <w:pPr>
        <w:rPr>
          <w:b/>
        </w:rPr>
      </w:pPr>
      <w:r w:rsidRPr="00DF555F">
        <w:rPr>
          <w:b/>
        </w:rPr>
        <w:t>PTY_N</w:t>
      </w:r>
      <w:r w:rsidRPr="00DF555F">
        <w:rPr>
          <w:b/>
        </w:rPr>
        <w:tab/>
      </w:r>
      <w:r w:rsidR="00DF555F" w:rsidRPr="00DF555F">
        <w:rPr>
          <w:b/>
        </w:rPr>
        <w:tab/>
        <w:t>Party Name</w:t>
      </w:r>
    </w:p>
    <w:p w14:paraId="49E7A273" w14:textId="77777777" w:rsidR="00DF555F" w:rsidRDefault="00DF555F"/>
    <w:p w14:paraId="52B6DCEF" w14:textId="1886FC11" w:rsidR="00DF555F" w:rsidRDefault="00DF555F" w:rsidP="00DF555F">
      <w:pPr>
        <w:ind w:left="1440"/>
      </w:pPr>
      <w:r>
        <w:t>Name of a party. The name recorded here may be a shortened version of the party’s full name but is longer than the party abbreviation (see PTY_A). Party names vary somewhat across states and election years. See PTY_A to gain more insight into which parties are generally viewed as similar across years. The Liberal Party (LP) and National Party (NP) are together commonly known as the Coalition. When the two share a common ticket (see TICKET), the ticket is labelled LNP under PTY_A</w:t>
      </w:r>
      <w:r w:rsidR="00BD04F0">
        <w:t xml:space="preserve"> even though individual candidates remain affiliated to one party or the other</w:t>
      </w:r>
      <w:r>
        <w:t xml:space="preserve">. The same abbreviation, however, is also used to indicate the united Liberal National Party </w:t>
      </w:r>
      <w:r w:rsidR="00BD04F0">
        <w:t xml:space="preserve">(LNP) </w:t>
      </w:r>
      <w:r>
        <w:t xml:space="preserve">in Queensland. </w:t>
      </w:r>
    </w:p>
    <w:p w14:paraId="69CC036A" w14:textId="77777777" w:rsidR="001726E1" w:rsidRDefault="001726E1"/>
    <w:p w14:paraId="67B13302" w14:textId="77777777" w:rsidR="00C74BAD" w:rsidRPr="00C74BAD" w:rsidRDefault="001726E1">
      <w:pPr>
        <w:rPr>
          <w:b/>
        </w:rPr>
      </w:pPr>
      <w:r w:rsidRPr="00C74BAD">
        <w:rPr>
          <w:b/>
        </w:rPr>
        <w:t>PTY</w:t>
      </w:r>
      <w:r w:rsidR="00C74BAD" w:rsidRPr="00C74BAD">
        <w:rPr>
          <w:b/>
        </w:rPr>
        <w:t>_A</w:t>
      </w:r>
      <w:r w:rsidR="00C74BAD" w:rsidRPr="00C74BAD">
        <w:rPr>
          <w:b/>
        </w:rPr>
        <w:tab/>
      </w:r>
      <w:r w:rsidR="00C74BAD" w:rsidRPr="00C74BAD">
        <w:rPr>
          <w:b/>
        </w:rPr>
        <w:tab/>
        <w:t>Party Abbreviation</w:t>
      </w:r>
    </w:p>
    <w:p w14:paraId="30911498" w14:textId="77777777" w:rsidR="00C74BAD" w:rsidRDefault="00C74BAD"/>
    <w:p w14:paraId="52ABF42A" w14:textId="4ED11E5A" w:rsidR="001726E1" w:rsidRDefault="00BD04F0">
      <w:r>
        <w:tab/>
      </w:r>
      <w:r>
        <w:tab/>
        <w:t>Party c</w:t>
      </w:r>
      <w:r w:rsidR="00C74BAD">
        <w:t>ode assigned by the Australian Electoral Commission.</w:t>
      </w:r>
      <w:r w:rsidR="001726E1" w:rsidRPr="001726E1">
        <w:tab/>
      </w:r>
    </w:p>
    <w:p w14:paraId="29C2D65C" w14:textId="77777777" w:rsidR="001726E1" w:rsidRDefault="001726E1"/>
    <w:p w14:paraId="32A65EDD" w14:textId="08A3CC87" w:rsidR="001726E1" w:rsidRPr="00BC658A" w:rsidRDefault="001726E1">
      <w:pPr>
        <w:rPr>
          <w:b/>
        </w:rPr>
      </w:pPr>
      <w:r w:rsidRPr="00BC658A">
        <w:rPr>
          <w:b/>
        </w:rPr>
        <w:t>CAN</w:t>
      </w:r>
      <w:r w:rsidRPr="00BC658A">
        <w:rPr>
          <w:b/>
        </w:rPr>
        <w:tab/>
      </w:r>
      <w:r w:rsidR="00BC658A" w:rsidRPr="00BC658A">
        <w:rPr>
          <w:b/>
        </w:rPr>
        <w:tab/>
        <w:t>Candidate Name</w:t>
      </w:r>
    </w:p>
    <w:p w14:paraId="2B6624F0" w14:textId="77777777" w:rsidR="00BC658A" w:rsidRDefault="00BC658A"/>
    <w:p w14:paraId="0EEA1982" w14:textId="73B6C589" w:rsidR="00BC658A" w:rsidRDefault="00F21A3F" w:rsidP="00BC658A">
      <w:pPr>
        <w:ind w:left="1440"/>
      </w:pPr>
      <w:r>
        <w:t xml:space="preserve">Name of </w:t>
      </w:r>
      <w:r w:rsidR="00BC658A">
        <w:t>candidate. Instead of voting for individual candidates, Australians may vote for party tickets. The letters assigned to the ticket (see TICKET) are listed in place of the candidate name to record ticket votes.</w:t>
      </w:r>
    </w:p>
    <w:p w14:paraId="33921D27" w14:textId="77777777" w:rsidR="001726E1" w:rsidRDefault="001726E1"/>
    <w:p w14:paraId="077524FB" w14:textId="19294CED" w:rsidR="001726E1" w:rsidRPr="00BC658A" w:rsidRDefault="001726E1">
      <w:pPr>
        <w:rPr>
          <w:b/>
        </w:rPr>
      </w:pPr>
      <w:r w:rsidRPr="00BC658A">
        <w:rPr>
          <w:b/>
        </w:rPr>
        <w:t>CV</w:t>
      </w:r>
      <w:r w:rsidRPr="00BC658A">
        <w:rPr>
          <w:b/>
        </w:rPr>
        <w:tab/>
      </w:r>
      <w:r w:rsidR="00BC658A" w:rsidRPr="00BC658A">
        <w:rPr>
          <w:b/>
        </w:rPr>
        <w:tab/>
        <w:t>Candidate Votes</w:t>
      </w:r>
    </w:p>
    <w:p w14:paraId="69FFE60C" w14:textId="77777777" w:rsidR="00BC658A" w:rsidRDefault="00BC658A"/>
    <w:p w14:paraId="6078EF85" w14:textId="1DCEC487" w:rsidR="00BC658A" w:rsidRDefault="00BC658A" w:rsidP="00DF555F">
      <w:pPr>
        <w:ind w:left="1440"/>
      </w:pPr>
      <w:r>
        <w:t xml:space="preserve">Total number of </w:t>
      </w:r>
      <w:r w:rsidR="00DF555F">
        <w:t xml:space="preserve">first preference </w:t>
      </w:r>
      <w:r>
        <w:t xml:space="preserve">votes received by a </w:t>
      </w:r>
      <w:r w:rsidR="00DF555F">
        <w:t>candidate in a given constituency. Separate rows also record the vote for each ticket (see TICKET and CAN), as</w:t>
      </w:r>
      <w:r w:rsidR="00BD04F0">
        <w:t xml:space="preserve"> </w:t>
      </w:r>
      <w:r w:rsidR="00DF555F">
        <w:t>Australians may vote for party tickets instead of individual candidates.</w:t>
      </w:r>
    </w:p>
    <w:p w14:paraId="0D80DA31" w14:textId="77777777" w:rsidR="00BD04F0" w:rsidRDefault="00BD04F0" w:rsidP="00DF555F">
      <w:pPr>
        <w:ind w:left="1440"/>
      </w:pPr>
    </w:p>
    <w:p w14:paraId="233F3E41" w14:textId="752CD7C8" w:rsidR="00BD04F0" w:rsidRDefault="00BD04F0" w:rsidP="00BD04F0">
      <w:pPr>
        <w:ind w:left="1440"/>
      </w:pPr>
      <w:r>
        <w:t>The total number of votes won by a party or list are not summed under the votes for its ticket (see TICKET), so one must examine the ticket votes as well as the vote for individual successful candidates to determine the number of first preference votes won by each party.</w:t>
      </w:r>
    </w:p>
    <w:p w14:paraId="3418736C" w14:textId="77777777" w:rsidR="001726E1" w:rsidRDefault="001726E1"/>
    <w:p w14:paraId="3C0A88B3" w14:textId="77777777" w:rsidR="000B0E7F" w:rsidRPr="00135812" w:rsidRDefault="000B0E7F" w:rsidP="000B0E7F">
      <w:pPr>
        <w:rPr>
          <w:b/>
        </w:rPr>
      </w:pPr>
      <w:r w:rsidRPr="00135812">
        <w:rPr>
          <w:b/>
        </w:rPr>
        <w:t>SEAT</w:t>
      </w:r>
      <w:r w:rsidRPr="00135812">
        <w:rPr>
          <w:b/>
        </w:rPr>
        <w:tab/>
      </w:r>
      <w:r w:rsidRPr="00135812">
        <w:rPr>
          <w:b/>
        </w:rPr>
        <w:tab/>
        <w:t>Seats Won</w:t>
      </w:r>
    </w:p>
    <w:p w14:paraId="7B2B20A0" w14:textId="77777777" w:rsidR="000B0E7F" w:rsidRDefault="000B0E7F" w:rsidP="000B0E7F"/>
    <w:p w14:paraId="5D9028C3" w14:textId="77777777" w:rsidR="000B0E7F" w:rsidRDefault="000B0E7F" w:rsidP="000B0E7F">
      <w:r>
        <w:tab/>
      </w:r>
      <w:r>
        <w:tab/>
        <w:t xml:space="preserve">Coded 1 for victorious candidates and 0 otherwise. The total number of seats </w:t>
      </w:r>
    </w:p>
    <w:p w14:paraId="408FA604" w14:textId="56B21E44" w:rsidR="000B0E7F" w:rsidRDefault="000B0E7F" w:rsidP="000B0E7F">
      <w:pPr>
        <w:ind w:left="1440"/>
      </w:pPr>
      <w:r>
        <w:t>won by a party or list are not summed under the votes for its ticket (see TICKET), so one must examine the party of individual successful candidates to determine the number of seats won by each party.</w:t>
      </w:r>
    </w:p>
    <w:p w14:paraId="0292D708" w14:textId="77777777" w:rsidR="001726E1" w:rsidRDefault="001726E1"/>
    <w:p w14:paraId="069BC5A4" w14:textId="77777777" w:rsidR="00C74BAD" w:rsidRPr="00135812" w:rsidRDefault="00C74BAD" w:rsidP="00C74BAD">
      <w:pPr>
        <w:rPr>
          <w:b/>
        </w:rPr>
      </w:pPr>
      <w:r w:rsidRPr="00135812">
        <w:rPr>
          <w:b/>
        </w:rPr>
        <w:t>VV</w:t>
      </w:r>
      <w:r w:rsidRPr="00135812">
        <w:rPr>
          <w:b/>
        </w:rPr>
        <w:tab/>
      </w:r>
      <w:r w:rsidRPr="00135812">
        <w:rPr>
          <w:b/>
        </w:rPr>
        <w:tab/>
        <w:t>Valid Votes</w:t>
      </w:r>
    </w:p>
    <w:p w14:paraId="20F9D150" w14:textId="77777777" w:rsidR="00C74BAD" w:rsidRDefault="00C74BAD" w:rsidP="00C74BAD"/>
    <w:p w14:paraId="5424375D" w14:textId="166F9CEC" w:rsidR="001726E1" w:rsidRDefault="00C74BAD" w:rsidP="00C74BAD">
      <w:pPr>
        <w:ind w:left="720" w:firstLine="720"/>
      </w:pPr>
      <w:r>
        <w:t>The total number of votes cast for all lists and candidates in a constituency.</w:t>
      </w:r>
    </w:p>
    <w:p w14:paraId="62324BB4" w14:textId="77777777" w:rsidR="00C74BAD" w:rsidRDefault="00C74BAD" w:rsidP="00C74BAD"/>
    <w:p w14:paraId="09986D7B" w14:textId="77777777" w:rsidR="00C74BAD" w:rsidRPr="0089563A" w:rsidRDefault="00C74BAD" w:rsidP="00C74BAD">
      <w:pPr>
        <w:rPr>
          <w:b/>
        </w:rPr>
      </w:pPr>
      <w:r w:rsidRPr="0089563A">
        <w:rPr>
          <w:b/>
        </w:rPr>
        <w:t>IVV</w:t>
      </w:r>
      <w:r w:rsidRPr="0089563A">
        <w:rPr>
          <w:b/>
        </w:rPr>
        <w:tab/>
      </w:r>
      <w:r w:rsidRPr="0089563A">
        <w:rPr>
          <w:b/>
        </w:rPr>
        <w:tab/>
        <w:t>Spoilt/Invalid Votes</w:t>
      </w:r>
    </w:p>
    <w:p w14:paraId="46358379" w14:textId="77777777" w:rsidR="001726E1" w:rsidRDefault="001726E1"/>
    <w:p w14:paraId="37ACAB6D" w14:textId="72531C55" w:rsidR="00C74BAD" w:rsidRDefault="00C74BAD" w:rsidP="00C74BAD">
      <w:pPr>
        <w:ind w:left="1440"/>
      </w:pPr>
      <w:r>
        <w:t>The total number of invalid or spoilt votes in a constituency. Includes blank votes.</w:t>
      </w:r>
    </w:p>
    <w:p w14:paraId="763940B9" w14:textId="77777777" w:rsidR="00C74BAD" w:rsidRDefault="00C74BAD"/>
    <w:p w14:paraId="4016B8CF" w14:textId="77777777" w:rsidR="000B0E7F" w:rsidRPr="0089563A" w:rsidRDefault="000B0E7F" w:rsidP="000B0E7F">
      <w:pPr>
        <w:rPr>
          <w:b/>
        </w:rPr>
      </w:pPr>
      <w:r>
        <w:rPr>
          <w:b/>
        </w:rPr>
        <w:t>VOT</w:t>
      </w:r>
      <w:r>
        <w:rPr>
          <w:b/>
        </w:rPr>
        <w:tab/>
      </w:r>
      <w:r w:rsidRPr="0089563A">
        <w:rPr>
          <w:b/>
        </w:rPr>
        <w:tab/>
      </w:r>
      <w:r>
        <w:rPr>
          <w:b/>
        </w:rPr>
        <w:t>Votes Cast</w:t>
      </w:r>
    </w:p>
    <w:p w14:paraId="42BCC25A" w14:textId="77777777" w:rsidR="000B0E7F" w:rsidRDefault="000B0E7F" w:rsidP="000B0E7F"/>
    <w:p w14:paraId="5E78D8C6" w14:textId="4929CC94" w:rsidR="000B0E7F" w:rsidRDefault="000B0E7F" w:rsidP="000B0E7F">
      <w:r>
        <w:tab/>
      </w:r>
      <w:r>
        <w:tab/>
        <w:t>Total ballots cast. This variable should equal the sum of VV and IVV.</w:t>
      </w:r>
    </w:p>
    <w:p w14:paraId="7012AF21" w14:textId="77777777" w:rsidR="001726E1" w:rsidRDefault="001726E1"/>
    <w:p w14:paraId="5685407F" w14:textId="77777777" w:rsidR="000B0E7F" w:rsidRPr="0089563A" w:rsidRDefault="000B0E7F" w:rsidP="000B0E7F">
      <w:pPr>
        <w:rPr>
          <w:b/>
        </w:rPr>
      </w:pPr>
      <w:r>
        <w:rPr>
          <w:b/>
        </w:rPr>
        <w:t>PEV</w:t>
      </w:r>
      <w:r w:rsidRPr="0089563A">
        <w:rPr>
          <w:b/>
        </w:rPr>
        <w:tab/>
      </w:r>
      <w:r w:rsidRPr="0089563A">
        <w:rPr>
          <w:b/>
        </w:rPr>
        <w:tab/>
      </w:r>
      <w:r>
        <w:rPr>
          <w:b/>
        </w:rPr>
        <w:t>Number of Eligible Voters</w:t>
      </w:r>
    </w:p>
    <w:p w14:paraId="51081B9B" w14:textId="77777777" w:rsidR="000B0E7F" w:rsidRDefault="000B0E7F" w:rsidP="000B0E7F"/>
    <w:p w14:paraId="3F17F07C" w14:textId="77777777" w:rsidR="000B0E7F" w:rsidRDefault="000B0E7F" w:rsidP="000B0E7F">
      <w:r>
        <w:tab/>
      </w:r>
      <w:r>
        <w:tab/>
        <w:t>The number of people eligible to cast ballots in the election.</w:t>
      </w:r>
    </w:p>
    <w:p w14:paraId="17D57323" w14:textId="586FDD2F" w:rsidR="00487D64" w:rsidRDefault="00487D64" w:rsidP="000B0E7F"/>
    <w:p w14:paraId="1471A376" w14:textId="7E2D32C0" w:rsidR="000B0E7F" w:rsidRDefault="000B0E7F" w:rsidP="000B0E7F">
      <w:r>
        <w:t xml:space="preserve">Source: Australian Electoral Commission (AEC), </w:t>
      </w:r>
      <w:hyperlink r:id="rId5" w:history="1">
        <w:r w:rsidRPr="00995A5B">
          <w:rPr>
            <w:rStyle w:val="Hyperlink"/>
          </w:rPr>
          <w:t>http://www.aec.gov.au/</w:t>
        </w:r>
      </w:hyperlink>
      <w:r>
        <w:t xml:space="preserve">. </w:t>
      </w:r>
    </w:p>
    <w:sectPr w:rsidR="000B0E7F" w:rsidSect="001D1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129B5"/>
    <w:multiLevelType w:val="hybridMultilevel"/>
    <w:tmpl w:val="AB88F6E2"/>
    <w:lvl w:ilvl="0" w:tplc="8E7CD68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E1"/>
    <w:rsid w:val="000B0E7F"/>
    <w:rsid w:val="001726E1"/>
    <w:rsid w:val="001D1593"/>
    <w:rsid w:val="00487D64"/>
    <w:rsid w:val="00624EC6"/>
    <w:rsid w:val="00850A80"/>
    <w:rsid w:val="00BC658A"/>
    <w:rsid w:val="00BD04F0"/>
    <w:rsid w:val="00C74BAD"/>
    <w:rsid w:val="00DF555F"/>
    <w:rsid w:val="00E94E55"/>
    <w:rsid w:val="00F21A3F"/>
    <w:rsid w:val="00FD781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C545B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EC6"/>
    <w:pPr>
      <w:ind w:left="720"/>
      <w:contextualSpacing/>
    </w:pPr>
  </w:style>
  <w:style w:type="character" w:styleId="Hyperlink">
    <w:name w:val="Hyperlink"/>
    <w:basedOn w:val="DefaultParagraphFont"/>
    <w:uiPriority w:val="99"/>
    <w:unhideWhenUsed/>
    <w:rsid w:val="000B0E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ec.gov.a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571</Words>
  <Characters>3257</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2017-01-02T22:42:00Z</dcterms:created>
  <dcterms:modified xsi:type="dcterms:W3CDTF">2017-03-04T18:21:00Z</dcterms:modified>
</cp:coreProperties>
</file>